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BE06" w14:textId="77777777" w:rsidR="00BF56DC" w:rsidRPr="00BF56DC" w:rsidRDefault="00BF56DC" w:rsidP="00BF56DC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BF56DC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Anexo Nº2</w:t>
      </w:r>
    </w:p>
    <w:p w14:paraId="6DBCDE4B" w14:textId="77777777" w:rsidR="00BF56DC" w:rsidRPr="00BF56DC" w:rsidRDefault="00BF56DC" w:rsidP="00BF56DC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bookmarkStart w:id="0" w:name="_Toc208757066"/>
      <w:r w:rsidRPr="00BF56DC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FICHA TÉCNICA DEL PROTOTIPO</w:t>
      </w:r>
      <w:bookmarkEnd w:id="0"/>
    </w:p>
    <w:p w14:paraId="01A8D5AA" w14:textId="77777777" w:rsidR="00BF56DC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45199C52" w14:textId="77777777" w:rsidR="00BF56DC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Para postular a esta convocatoria, debe completar el formulario con la información que se solicita a continuación</w:t>
      </w:r>
      <w:r>
        <w:rPr>
          <w:rFonts w:ascii="Arial" w:hAnsi="Arial" w:cs="Arial"/>
          <w:bCs/>
          <w:color w:val="000000" w:themeColor="text1"/>
          <w:lang w:val="es-MX"/>
        </w:rPr>
        <w:t xml:space="preserve"> </w:t>
      </w:r>
    </w:p>
    <w:p w14:paraId="028ECD29" w14:textId="77777777" w:rsidR="00BF56DC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394265">
        <w:rPr>
          <w:rFonts w:ascii="Arial" w:hAnsi="Arial" w:cs="Arial"/>
          <w:b/>
          <w:color w:val="000000" w:themeColor="text1"/>
          <w:lang w:val="es-MX"/>
        </w:rPr>
        <w:t>(</w:t>
      </w:r>
      <w:r>
        <w:rPr>
          <w:rFonts w:ascii="Arial" w:hAnsi="Arial" w:cs="Arial"/>
          <w:b/>
          <w:color w:val="000000" w:themeColor="text1"/>
          <w:lang w:val="es-MX"/>
        </w:rPr>
        <w:t xml:space="preserve">Importante: </w:t>
      </w:r>
      <w:r w:rsidRPr="00394265">
        <w:rPr>
          <w:rFonts w:ascii="Arial" w:hAnsi="Arial" w:cs="Arial"/>
          <w:b/>
          <w:color w:val="000000" w:themeColor="text1"/>
          <w:lang w:val="es-MX"/>
        </w:rPr>
        <w:t>Por cada prototipo</w:t>
      </w:r>
      <w:r>
        <w:rPr>
          <w:rFonts w:ascii="Arial" w:hAnsi="Arial" w:cs="Arial"/>
          <w:b/>
          <w:color w:val="000000" w:themeColor="text1"/>
          <w:lang w:val="es-MX"/>
        </w:rPr>
        <w:t xml:space="preserve"> o equipo</w:t>
      </w:r>
      <w:r w:rsidRPr="00394265">
        <w:rPr>
          <w:rFonts w:ascii="Arial" w:hAnsi="Arial" w:cs="Arial"/>
          <w:b/>
          <w:color w:val="000000" w:themeColor="text1"/>
          <w:lang w:val="es-MX"/>
        </w:rPr>
        <w:t xml:space="preserve"> a exhibir en la </w:t>
      </w:r>
      <w:r w:rsidRPr="00394265">
        <w:rPr>
          <w:rFonts w:ascii="Arial" w:hAnsi="Arial" w:cs="Arial"/>
          <w:b/>
          <w:sz w:val="21"/>
          <w:szCs w:val="21"/>
        </w:rPr>
        <w:t>Feria Tecnológica UNICTEC 2025, deberá completar el siguiente cuadro</w:t>
      </w:r>
      <w:r>
        <w:rPr>
          <w:rFonts w:ascii="Arial" w:hAnsi="Arial" w:cs="Arial"/>
          <w:bCs/>
          <w:color w:val="000000" w:themeColor="text1"/>
          <w:lang w:val="es-MX"/>
        </w:rPr>
        <w:t>)</w:t>
      </w:r>
      <w:r w:rsidRPr="00190D1A">
        <w:rPr>
          <w:rFonts w:ascii="Arial" w:hAnsi="Arial" w:cs="Arial"/>
          <w:bCs/>
          <w:color w:val="000000" w:themeColor="text1"/>
          <w:lang w:val="es-MX"/>
        </w:rPr>
        <w:t>:</w:t>
      </w:r>
    </w:p>
    <w:p w14:paraId="3B6154E4" w14:textId="77777777" w:rsidR="00BF56DC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2002951C" w14:textId="41DFDCD8" w:rsidR="00BF56DC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>
        <w:rPr>
          <w:rFonts w:ascii="Arial" w:hAnsi="Arial" w:cs="Arial"/>
          <w:bCs/>
          <w:color w:val="000000" w:themeColor="text1"/>
          <w:lang w:val="es-MX"/>
        </w:rPr>
        <w:t>PROTOTIPO O EQUIPO 1</w:t>
      </w:r>
      <w:r>
        <w:rPr>
          <w:rFonts w:ascii="Arial" w:hAnsi="Arial" w:cs="Arial"/>
          <w:bCs/>
          <w:color w:val="000000" w:themeColor="text1"/>
          <w:lang w:val="es-MX"/>
        </w:rPr>
        <w:t>:</w:t>
      </w:r>
    </w:p>
    <w:p w14:paraId="1E1F1B55" w14:textId="77777777" w:rsidR="00BF56DC" w:rsidRPr="00190D1A" w:rsidRDefault="00BF56DC" w:rsidP="00BF56DC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tbl>
      <w:tblPr>
        <w:tblStyle w:val="Tablaconcuadrcula"/>
        <w:tblpPr w:leftFromText="141" w:rightFromText="141" w:vertAnchor="text" w:horzAnchor="margin" w:tblpY="-34"/>
        <w:tblW w:w="8652" w:type="dxa"/>
        <w:tblLook w:val="04A0" w:firstRow="1" w:lastRow="0" w:firstColumn="1" w:lastColumn="0" w:noHBand="0" w:noVBand="1"/>
      </w:tblPr>
      <w:tblGrid>
        <w:gridCol w:w="2547"/>
        <w:gridCol w:w="6105"/>
      </w:tblGrid>
      <w:tr w:rsidR="00BF56DC" w:rsidRPr="00190D1A" w14:paraId="420B26F0" w14:textId="77777777" w:rsidTr="002E4327">
        <w:trPr>
          <w:trHeight w:val="1408"/>
        </w:trPr>
        <w:tc>
          <w:tcPr>
            <w:tcW w:w="2547" w:type="dxa"/>
          </w:tcPr>
          <w:p w14:paraId="2A683C49" w14:textId="77777777" w:rsidR="00BF56DC" w:rsidRPr="00BF56DC" w:rsidRDefault="00BF56DC" w:rsidP="00BF56DC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457" w:hanging="425"/>
              <w:contextualSpacing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Datos Generales</w:t>
            </w:r>
          </w:p>
        </w:tc>
        <w:tc>
          <w:tcPr>
            <w:tcW w:w="6105" w:type="dxa"/>
          </w:tcPr>
          <w:p w14:paraId="7BDD7D08" w14:textId="77777777" w:rsidR="00BF56DC" w:rsidRPr="00BF56DC" w:rsidRDefault="00BF56DC" w:rsidP="00BF56DC">
            <w:pPr>
              <w:pStyle w:val="Prrafodelista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34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  <w:t>Nombre del prototipo o equipo</w:t>
            </w:r>
          </w:p>
          <w:p w14:paraId="7B1284CD" w14:textId="77777777" w:rsidR="00BF56DC" w:rsidRPr="00BF56DC" w:rsidRDefault="00BF56DC" w:rsidP="00BF56DC">
            <w:pPr>
              <w:pStyle w:val="Prrafodelista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34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  <w:t>Ubicación física</w:t>
            </w:r>
          </w:p>
          <w:p w14:paraId="107DB811" w14:textId="77777777" w:rsidR="00BF56DC" w:rsidRPr="00BF56DC" w:rsidRDefault="00BF56DC" w:rsidP="00BF56DC">
            <w:pPr>
              <w:pStyle w:val="Prrafodelista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34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  <w:t>Línea de investigación (Referencia: Numeral 4.3 y 4.4)</w:t>
            </w:r>
          </w:p>
        </w:tc>
      </w:tr>
      <w:tr w:rsidR="00BF56DC" w:rsidRPr="00190D1A" w14:paraId="3E54133A" w14:textId="77777777" w:rsidTr="002E4327">
        <w:trPr>
          <w:trHeight w:val="987"/>
        </w:trPr>
        <w:tc>
          <w:tcPr>
            <w:tcW w:w="2547" w:type="dxa"/>
          </w:tcPr>
          <w:p w14:paraId="40E198F5" w14:textId="77777777" w:rsidR="00BF56DC" w:rsidRPr="00BF56DC" w:rsidRDefault="00BF56DC" w:rsidP="00BF56DC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457" w:hanging="425"/>
              <w:contextualSpacing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Objetivo</w:t>
            </w:r>
          </w:p>
        </w:tc>
        <w:tc>
          <w:tcPr>
            <w:tcW w:w="6105" w:type="dxa"/>
          </w:tcPr>
          <w:p w14:paraId="29B5CBB1" w14:textId="77777777" w:rsidR="00BF56DC" w:rsidRPr="00BF56DC" w:rsidRDefault="00BF56DC" w:rsidP="00BF56DC">
            <w:pPr>
              <w:pStyle w:val="Prrafodelist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34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Descripción del problema que aborda o resuelve.</w:t>
            </w:r>
          </w:p>
        </w:tc>
      </w:tr>
      <w:tr w:rsidR="00BF56DC" w:rsidRPr="00190D1A" w14:paraId="146C2711" w14:textId="77777777" w:rsidTr="002E4327">
        <w:trPr>
          <w:trHeight w:val="1129"/>
        </w:trPr>
        <w:tc>
          <w:tcPr>
            <w:tcW w:w="2547" w:type="dxa"/>
          </w:tcPr>
          <w:p w14:paraId="3A726E50" w14:textId="77777777" w:rsidR="00BF56DC" w:rsidRPr="00BF56DC" w:rsidRDefault="00BF56DC" w:rsidP="00BF56DC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457" w:hanging="425"/>
              <w:contextualSpacing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Componente innovador</w:t>
            </w:r>
          </w:p>
        </w:tc>
        <w:tc>
          <w:tcPr>
            <w:tcW w:w="6105" w:type="dxa"/>
          </w:tcPr>
          <w:p w14:paraId="52FECF86" w14:textId="77777777" w:rsidR="00BF56DC" w:rsidRPr="00BF56DC" w:rsidRDefault="00BF56DC" w:rsidP="00BF56DC">
            <w:pPr>
              <w:pStyle w:val="Prrafodelist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34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  <w:t xml:space="preserve">Detalle del componente innovador, que diferencia el prototipo de las ya existentes en el mercado. </w:t>
            </w:r>
          </w:p>
        </w:tc>
      </w:tr>
      <w:tr w:rsidR="00BF56DC" w:rsidRPr="00190D1A" w14:paraId="0727FA35" w14:textId="77777777" w:rsidTr="002E4327">
        <w:tc>
          <w:tcPr>
            <w:tcW w:w="2547" w:type="dxa"/>
          </w:tcPr>
          <w:p w14:paraId="1423736C" w14:textId="77777777" w:rsidR="00BF56DC" w:rsidRPr="00BF56DC" w:rsidRDefault="00BF56DC" w:rsidP="00BF56DC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457" w:hanging="425"/>
              <w:contextualSpacing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Nivel de Madurez Tecnológica (TRL)</w:t>
            </w:r>
          </w:p>
        </w:tc>
        <w:tc>
          <w:tcPr>
            <w:tcW w:w="6105" w:type="dxa"/>
          </w:tcPr>
          <w:p w14:paraId="2F0FAB36" w14:textId="77777777" w:rsidR="00BF56DC" w:rsidRPr="00BF56DC" w:rsidRDefault="00BF56DC" w:rsidP="00BF56DC">
            <w:pPr>
              <w:pStyle w:val="Prrafodelist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28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Clasificar el prototipo en una escala de Nivel de Madurez Tecnológica (TRL). (Ver Anexo N°4 para indicar clasificación).</w:t>
            </w:r>
          </w:p>
        </w:tc>
      </w:tr>
      <w:tr w:rsidR="00BF56DC" w:rsidRPr="00190D1A" w14:paraId="7FB6E9A9" w14:textId="77777777" w:rsidTr="002E4327">
        <w:trPr>
          <w:trHeight w:val="2061"/>
        </w:trPr>
        <w:tc>
          <w:tcPr>
            <w:tcW w:w="2547" w:type="dxa"/>
          </w:tcPr>
          <w:p w14:paraId="23B67096" w14:textId="77777777" w:rsidR="00BF56DC" w:rsidRPr="00BF56DC" w:rsidRDefault="00BF56DC" w:rsidP="00BF56DC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457" w:hanging="425"/>
              <w:contextualSpacing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Fotografía</w:t>
            </w:r>
          </w:p>
        </w:tc>
        <w:tc>
          <w:tcPr>
            <w:tcW w:w="6105" w:type="dxa"/>
          </w:tcPr>
          <w:p w14:paraId="290A0036" w14:textId="77777777" w:rsidR="00BF56DC" w:rsidRPr="00BF56DC" w:rsidRDefault="00BF56DC" w:rsidP="00BF56DC">
            <w:pPr>
              <w:pStyle w:val="Prrafodelist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344" w:hanging="284"/>
              <w:contextualSpacing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BF56DC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Imagen referencial simple</w:t>
            </w:r>
          </w:p>
        </w:tc>
      </w:tr>
    </w:tbl>
    <w:p w14:paraId="1459535D" w14:textId="77777777" w:rsidR="00BF56DC" w:rsidRDefault="00BF56DC" w:rsidP="00BF56DC">
      <w:pPr>
        <w:rPr>
          <w:rFonts w:ascii="Arial" w:eastAsia="Times New Roman" w:hAnsi="Arial" w:cs="Arial"/>
          <w:color w:val="000000" w:themeColor="text1"/>
          <w:lang w:val="es-MX"/>
        </w:rPr>
      </w:pPr>
    </w:p>
    <w:p w14:paraId="204043C1" w14:textId="117A1A8D" w:rsidR="002137FD" w:rsidRPr="00BF56DC" w:rsidRDefault="00BF56DC" w:rsidP="00BF56DC">
      <w:r w:rsidRPr="00787EAD">
        <w:rPr>
          <w:rFonts w:ascii="Arial" w:eastAsia="Times New Roman" w:hAnsi="Arial" w:cs="Arial"/>
          <w:color w:val="000000" w:themeColor="text1"/>
          <w:lang w:val="es-MX"/>
        </w:rPr>
        <w:t>Nota: Para el caso de los equipos, solo deben llenar los ítems I, II y V.</w:t>
      </w:r>
    </w:p>
    <w:sectPr w:rsidR="002137FD" w:rsidRPr="00BF56DC" w:rsidSect="002137F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5C5"/>
    <w:multiLevelType w:val="hybridMultilevel"/>
    <w:tmpl w:val="EC401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B5B07"/>
    <w:multiLevelType w:val="hybridMultilevel"/>
    <w:tmpl w:val="737CD1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0C0A0001">
      <w:start w:val="1"/>
      <w:numFmt w:val="bullet"/>
      <w:lvlText w:val=""/>
      <w:lvlJc w:val="left"/>
      <w:pPr>
        <w:ind w:left="2580" w:hanging="420"/>
      </w:pPr>
      <w:rPr>
        <w:rFonts w:ascii="Symbol" w:hAnsi="Symbol" w:hint="default"/>
        <w:b w:val="0"/>
      </w:rPr>
    </w:lvl>
    <w:lvl w:ilvl="3" w:tplc="F72E3096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73777"/>
    <w:multiLevelType w:val="hybridMultilevel"/>
    <w:tmpl w:val="4B3217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0C0A0001">
      <w:start w:val="1"/>
      <w:numFmt w:val="bullet"/>
      <w:lvlText w:val=""/>
      <w:lvlJc w:val="left"/>
      <w:pPr>
        <w:ind w:left="2580" w:hanging="420"/>
      </w:pPr>
      <w:rPr>
        <w:rFonts w:ascii="Symbol" w:hAnsi="Symbol" w:hint="default"/>
        <w:b w:val="0"/>
      </w:rPr>
    </w:lvl>
    <w:lvl w:ilvl="3" w:tplc="0F348420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1799038">
    <w:abstractNumId w:val="1"/>
  </w:num>
  <w:num w:numId="2" w16cid:durableId="1254050652">
    <w:abstractNumId w:val="2"/>
  </w:num>
  <w:num w:numId="3" w16cid:durableId="45679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D"/>
    <w:rsid w:val="002137FD"/>
    <w:rsid w:val="00A806B0"/>
    <w:rsid w:val="00B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BC4A5"/>
  <w15:chartTrackingRefBased/>
  <w15:docId w15:val="{CAA337C4-FE1E-4C40-93D0-8B8B6AB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1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21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21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21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21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1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21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21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21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7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7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7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7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7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7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37FD"/>
    <w:rPr>
      <w:i/>
      <w:iCs/>
      <w:color w:val="404040" w:themeColor="text1" w:themeTint="BF"/>
    </w:rPr>
  </w:style>
  <w:style w:type="paragraph" w:styleId="Prrafodelista">
    <w:name w:val="List Paragraph"/>
    <w:aliases w:val="Number List 1,FIDA,titulo 5,TITULO A,ct parrafo,Titulo de Fígura,Lista 123,Titulo parrafo,Punto,Fundamentacion,Cuadro 2-1,Conclusiones,List Paragraph,paul2,Imagen 01.,Titulo 1,Bolita,Párrafo de lista2,Párrafo de lista3,Ha,a,TITULO,Tabla"/>
    <w:basedOn w:val="Normal"/>
    <w:link w:val="PrrafodelistaCar"/>
    <w:uiPriority w:val="34"/>
    <w:qFormat/>
    <w:rsid w:val="002137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37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7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7F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37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Number List 1 Car,FIDA Car,titulo 5 Car,TITULO A Car,ct parrafo Car,Titulo de Fígura Car,Lista 123 Car,Titulo parrafo Car,Punto Car,Fundamentacion Car,Cuadro 2-1 Car,Conclusiones Car,List Paragraph Car,paul2 Car,Imagen 01. Car,a Car"/>
    <w:link w:val="Prrafodelista"/>
    <w:uiPriority w:val="34"/>
    <w:locked/>
    <w:rsid w:val="00BF56D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Contacto VRI-UNI</dc:creator>
  <cp:keywords/>
  <dc:description/>
  <cp:lastModifiedBy>Contacto VRI-UNI</cp:lastModifiedBy>
  <cp:revision>2</cp:revision>
  <dcterms:created xsi:type="dcterms:W3CDTF">2025-09-21T17:01:00Z</dcterms:created>
  <dcterms:modified xsi:type="dcterms:W3CDTF">2025-09-21T17:01:00Z</dcterms:modified>
</cp:coreProperties>
</file>